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83128.xml.htm"/>
      <w:bookmarkStart w:id="1" w:name="kswkform4_17833831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Afdahl David Martin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1,138</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31.6</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156,164</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in connection with the reporting person's net share settlement to satisfy tax liability upon the vesting of 2,310 shares of restricted stock units on July 1, 2026. No shares were sold by the reporting person to satisfy this tax liability.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4087"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3319</Characters>
  <CharactersWithSpaces>3869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